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A7" w:rsidRDefault="009F6FA7">
      <w:bookmarkStart w:id="0" w:name="_GoBack"/>
      <w:bookmarkEnd w:id="0"/>
    </w:p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2533"/>
        <w:gridCol w:w="1030"/>
        <w:gridCol w:w="2361"/>
      </w:tblGrid>
      <w:tr w:rsidR="009F6FA7" w:rsidRPr="002A585A" w:rsidTr="00AA33EB">
        <w:trPr>
          <w:cantSplit/>
          <w:trHeight w:hRule="exact" w:val="407"/>
        </w:trPr>
        <w:tc>
          <w:tcPr>
            <w:tcW w:w="11010" w:type="dxa"/>
            <w:gridSpan w:val="6"/>
            <w:shd w:val="clear" w:color="auto" w:fill="C2D69B" w:themeFill="accent3" w:themeFillTint="99"/>
          </w:tcPr>
          <w:p w:rsidR="009F6FA7" w:rsidRPr="002A585A" w:rsidRDefault="009F6FA7" w:rsidP="005F5B54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F01EE0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4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F01EE0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4" w:type="dxa"/>
            <w:gridSpan w:val="4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2A585A" w:rsidTr="00F01EE0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2A585A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3" w:type="dxa"/>
            <w:gridSpan w:val="2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2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F01EE0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4"/>
          </w:tcPr>
          <w:p w:rsidR="009F6FA7" w:rsidRPr="002A585A" w:rsidRDefault="00AA33EB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    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9F6FA7" w:rsidRPr="002A585A" w:rsidTr="00AA33EB">
        <w:trPr>
          <w:cantSplit/>
          <w:trHeight w:hRule="exact" w:val="455"/>
        </w:trPr>
        <w:tc>
          <w:tcPr>
            <w:tcW w:w="11010" w:type="dxa"/>
            <w:gridSpan w:val="6"/>
            <w:shd w:val="clear" w:color="auto" w:fill="C2D69B" w:themeFill="accent3" w:themeFillTint="99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F01EE0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4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F01EE0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4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F01EE0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4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1" w:rsidRPr="002A585A" w:rsidTr="00F01EE0">
        <w:trPr>
          <w:cantSplit/>
          <w:trHeight w:hRule="exact" w:val="592"/>
        </w:trPr>
        <w:tc>
          <w:tcPr>
            <w:tcW w:w="4226" w:type="dxa"/>
            <w:gridSpan w:val="2"/>
            <w:shd w:val="clear" w:color="auto" w:fill="C2D69B" w:themeFill="accent3" w:themeFillTint="99"/>
          </w:tcPr>
          <w:p w:rsidR="00AA33EB" w:rsidRDefault="00AA33EB" w:rsidP="005F5B54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shd w:val="clear" w:color="auto" w:fill="C2D69B" w:themeFill="accent3" w:themeFillTint="99"/>
                <w:lang w:val="tr-TR"/>
              </w:rPr>
            </w:pPr>
            <w:r w:rsidRPr="00AA33EB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shd w:val="clear" w:color="auto" w:fill="C2D69B" w:themeFill="accent3" w:themeFillTint="99"/>
                <w:lang w:val="tr-TR"/>
              </w:rPr>
              <w:t xml:space="preserve">İŞYERİNDE </w:t>
            </w:r>
            <w:r w:rsidR="00C07FD1" w:rsidRPr="00AA33EB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shd w:val="clear" w:color="auto" w:fill="C2D69B" w:themeFill="accent3" w:themeFillTint="99"/>
                <w:lang w:val="tr-TR"/>
              </w:rPr>
              <w:t>ÇALIŞAN TEKSTİL MÜHENDİSİ</w:t>
            </w:r>
          </w:p>
          <w:p w:rsidR="00C07FD1" w:rsidRPr="002A585A" w:rsidRDefault="00C07FD1" w:rsidP="0015311F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SAYISI</w:t>
            </w:r>
            <w:r w:rsidR="005F5B54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***</w:t>
            </w:r>
            <w:r w:rsidR="0015311F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7921EE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(Mutlaka doldurulmalı)</w:t>
            </w:r>
          </w:p>
        </w:tc>
        <w:tc>
          <w:tcPr>
            <w:tcW w:w="6784" w:type="dxa"/>
            <w:gridSpan w:val="4"/>
          </w:tcPr>
          <w:p w:rsidR="00C07FD1" w:rsidRPr="002A585A" w:rsidRDefault="00C07FD1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AA33EB">
        <w:trPr>
          <w:cantSplit/>
          <w:trHeight w:hRule="exact" w:val="2665"/>
        </w:trPr>
        <w:tc>
          <w:tcPr>
            <w:tcW w:w="11010" w:type="dxa"/>
            <w:gridSpan w:val="6"/>
          </w:tcPr>
          <w:p w:rsidR="009F6FA7" w:rsidRPr="002A585A" w:rsidRDefault="009F6FA7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2A585A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  <w:proofErr w:type="gramEnd"/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7921EE" w:rsidRPr="002A585A" w:rsidTr="007921EE">
        <w:trPr>
          <w:cantSplit/>
          <w:trHeight w:hRule="exact" w:val="2283"/>
        </w:trPr>
        <w:tc>
          <w:tcPr>
            <w:tcW w:w="11010" w:type="dxa"/>
            <w:gridSpan w:val="6"/>
          </w:tcPr>
          <w:p w:rsidR="005C23B4" w:rsidRDefault="005C23B4" w:rsidP="007921EE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2285"/>
              <w:rPr>
                <w:rFonts w:ascii="Times New Roman" w:eastAsia="Arial Narrow" w:hAnsi="Times New Roman" w:cs="Times New Roman"/>
                <w:spacing w:val="-1"/>
                <w:lang w:val="tr-TR"/>
              </w:rPr>
            </w:pPr>
          </w:p>
          <w:p w:rsidR="007921EE" w:rsidRPr="002A585A" w:rsidRDefault="007921EE" w:rsidP="007921EE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2285"/>
              <w:rPr>
                <w:rFonts w:ascii="Times New Roman" w:eastAsia="Arial Narrow" w:hAnsi="Times New Roman" w:cs="Times New Roman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İşyeri 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 xml:space="preserve">i veya Temsilcisi </w:t>
            </w: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2A585A">
              <w:rPr>
                <w:rFonts w:ascii="Times New Roman" w:eastAsia="Arial Narrow" w:hAnsi="Times New Roman" w:cs="Times New Roman"/>
              </w:rPr>
              <w:tab/>
            </w:r>
            <w:proofErr w:type="gramStart"/>
            <w:r w:rsidRPr="002A585A">
              <w:rPr>
                <w:rFonts w:ascii="Times New Roman" w:eastAsia="Arial Narrow" w:hAnsi="Times New Roman" w:cs="Times New Roman"/>
              </w:rPr>
              <w:t>:.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…</w:t>
            </w:r>
            <w:proofErr w:type="gramEnd"/>
          </w:p>
          <w:p w:rsidR="007921EE" w:rsidRPr="002A585A" w:rsidRDefault="007921EE" w:rsidP="007921EE">
            <w:pPr>
              <w:pStyle w:val="TableParagraph"/>
              <w:tabs>
                <w:tab w:val="left" w:pos="1235"/>
              </w:tabs>
              <w:spacing w:line="200" w:lineRule="exact"/>
              <w:ind w:left="99" w:firstLine="2285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7921EE" w:rsidRPr="002A585A" w:rsidRDefault="007921EE" w:rsidP="007921EE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 w:firstLine="2285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7921EE" w:rsidRPr="002A585A" w:rsidRDefault="007921EE" w:rsidP="007921EE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 w:firstLine="228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Mühür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:</w:t>
            </w:r>
          </w:p>
        </w:tc>
      </w:tr>
      <w:tr w:rsidR="009F6FA7" w:rsidRPr="002A585A" w:rsidTr="00AA33EB">
        <w:trPr>
          <w:cantSplit/>
          <w:trHeight w:hRule="exact" w:val="419"/>
        </w:trPr>
        <w:tc>
          <w:tcPr>
            <w:tcW w:w="11010" w:type="dxa"/>
            <w:gridSpan w:val="6"/>
            <w:shd w:val="clear" w:color="auto" w:fill="C2D69B" w:themeFill="accent3" w:themeFillTint="99"/>
          </w:tcPr>
          <w:p w:rsidR="009F6FA7" w:rsidRPr="002A585A" w:rsidRDefault="009F6FA7" w:rsidP="005F5B54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  <w:r w:rsidR="005F5B54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 xml:space="preserve"> STAJ BİLGİLERİ</w:t>
            </w:r>
          </w:p>
        </w:tc>
      </w:tr>
      <w:tr w:rsidR="002A585A" w:rsidRPr="002A585A" w:rsidTr="00AA33EB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2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:……….</w:t>
            </w:r>
          </w:p>
        </w:tc>
        <w:tc>
          <w:tcPr>
            <w:tcW w:w="2361" w:type="dxa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2A585A" w:rsidRPr="002A585A" w:rsidTr="00AA33EB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1369FA">
        <w:trPr>
          <w:cantSplit/>
          <w:trHeight w:hRule="exact" w:val="1160"/>
        </w:trPr>
        <w:tc>
          <w:tcPr>
            <w:tcW w:w="11010" w:type="dxa"/>
            <w:gridSpan w:val="6"/>
            <w:tcBorders>
              <w:bottom w:val="single" w:sz="4" w:space="0" w:color="auto"/>
            </w:tcBorders>
          </w:tcPr>
          <w:p w:rsidR="00943579" w:rsidRDefault="00C92C3C" w:rsidP="00C07FD1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7921EE" w:rsidRPr="002A585A" w:rsidRDefault="007921EE" w:rsidP="00C07FD1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43579" w:rsidRPr="002A585A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yadı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  <w:p w:rsidR="001369FA" w:rsidRDefault="001369FA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1369FA" w:rsidRDefault="001369FA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1369FA" w:rsidRDefault="001369FA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1369FA" w:rsidRPr="002A585A" w:rsidRDefault="001369FA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F6FA7" w:rsidRPr="002A585A" w:rsidTr="00026DB4">
        <w:trPr>
          <w:cantSplit/>
          <w:trHeight w:val="3202"/>
        </w:trPr>
        <w:tc>
          <w:tcPr>
            <w:tcW w:w="11010" w:type="dxa"/>
            <w:gridSpan w:val="6"/>
          </w:tcPr>
          <w:p w:rsidR="009F6FA7" w:rsidRPr="001369FA" w:rsidRDefault="009F6FA7" w:rsidP="001369FA">
            <w:pPr>
              <w:pStyle w:val="TableParagraph"/>
              <w:shd w:val="clear" w:color="auto" w:fill="C2D69B" w:themeFill="accent3" w:themeFillTint="99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 xml:space="preserve">MLİ </w:t>
            </w:r>
            <w:r w:rsidR="002A585A"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OT</w:t>
            </w:r>
          </w:p>
          <w:p w:rsidR="005406F3" w:rsidRPr="001369FA" w:rsidRDefault="005406F3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</w:pPr>
          </w:p>
          <w:p w:rsidR="0015311F" w:rsidRDefault="005406F3" w:rsidP="0015311F">
            <w:pPr>
              <w:pStyle w:val="TableParagraph"/>
              <w:shd w:val="clear" w:color="auto" w:fill="C2D69B" w:themeFill="accent3" w:themeFillTint="99"/>
              <w:ind w:left="99" w:right="115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tr-TR"/>
              </w:rPr>
            </w:pPr>
            <w:r w:rsidRPr="001369FA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tr-TR"/>
              </w:rPr>
              <w:t xml:space="preserve">*** </w:t>
            </w:r>
            <w:r w:rsidR="0015311F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tr-TR"/>
              </w:rPr>
              <w:t xml:space="preserve">Doldurulması zorunlu alandır. </w:t>
            </w:r>
          </w:p>
          <w:p w:rsidR="005406F3" w:rsidRPr="0015311F" w:rsidRDefault="005406F3" w:rsidP="0015311F">
            <w:pPr>
              <w:pStyle w:val="TableParagraph"/>
              <w:shd w:val="clear" w:color="auto" w:fill="C2D69B" w:themeFill="accent3" w:themeFillTint="99"/>
              <w:ind w:left="99" w:right="115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tr-TR"/>
              </w:rPr>
            </w:pPr>
            <w:r w:rsidRPr="001369FA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tr-TR"/>
              </w:rPr>
              <w:t>Meslek tanıma stajı kapsamında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öğrenciler</w:t>
            </w:r>
            <w:r w:rsidR="006655F9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 firmadaki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tekstil mühendislerinin görevleri ve bulundukları poz</w:t>
            </w:r>
            <w:r w:rsidR="006655F9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isyonlar hakkında bilgi kazanması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ve </w:t>
            </w:r>
            <w:r w:rsidR="006655F9"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bir tekstil işletmesindeki iş akışı hakkında</w:t>
            </w:r>
            <w:r w:rsidR="006655F9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bilgi edinmesi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hedeflenmektedir. Bu sebeple staj yapılan firmada en az bir tekstil mühendisi çalışmalıdır. </w:t>
            </w:r>
            <w:r w:rsidR="0015311F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15311F" w:rsidRPr="001369FA" w:rsidRDefault="0015311F" w:rsidP="0015311F">
            <w:pPr>
              <w:pStyle w:val="TableParagraph"/>
              <w:shd w:val="clear" w:color="auto" w:fill="C2D69B" w:themeFill="accent3" w:themeFillTint="99"/>
              <w:ind w:left="99" w:right="115"/>
              <w:jc w:val="both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</w:pPr>
          </w:p>
          <w:p w:rsidR="009F6FA7" w:rsidRPr="001369FA" w:rsidRDefault="009F6FA7" w:rsidP="001369FA">
            <w:pPr>
              <w:pStyle w:val="TableParagraph"/>
              <w:ind w:left="99" w:right="115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1369F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taj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b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aşlama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d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an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önce</w:t>
            </w:r>
            <w:r w:rsidR="005406F3"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ö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ğre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n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cinin</w:t>
            </w:r>
            <w:r w:rsidRPr="001369FA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bu</w:t>
            </w:r>
            <w:r w:rsidRPr="001369FA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for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m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u</w:t>
            </w:r>
            <w:r w:rsidRPr="001369FA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="005406F3"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 xml:space="preserve">staj komisyonunun belirttiği tarihlerde </w:t>
            </w:r>
            <w:r w:rsidR="005406F3"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“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ölüm</w:t>
            </w:r>
            <w:r w:rsidRPr="001369FA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a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j</w:t>
            </w:r>
            <w:r w:rsidRPr="001369FA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</w:t>
            </w:r>
            <w:r w:rsidRPr="001369F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y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onuna</w:t>
            </w:r>
            <w:r w:rsidRPr="001369FA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tesl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i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m</w:t>
            </w:r>
            <w:r w:rsidRPr="001369FA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et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e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s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 zorunl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u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dur.</w:t>
            </w:r>
            <w:r w:rsidRPr="001369FA">
              <w:rPr>
                <w:rFonts w:ascii="Times New Roman" w:eastAsia="Arial Narrow" w:hAnsi="Times New Roman" w:cs="Times New Roman"/>
                <w:spacing w:val="16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B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u</w:t>
            </w:r>
            <w:r w:rsidRPr="001369FA">
              <w:rPr>
                <w:rFonts w:ascii="Times New Roman" w:eastAsia="Arial Narrow" w:hAnsi="Times New Roman" w:cs="Times New Roman"/>
                <w:spacing w:val="16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form</w:t>
            </w:r>
            <w:r w:rsidRPr="001369FA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tr-TR"/>
              </w:rPr>
              <w:t xml:space="preserve"> </w:t>
            </w:r>
            <w:r w:rsidR="005406F3"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16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asıl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17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ko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pya</w:t>
            </w:r>
            <w:r w:rsidRPr="001369FA">
              <w:rPr>
                <w:rFonts w:ascii="Times New Roman" w:eastAsia="Arial Narrow" w:hAnsi="Times New Roman" w:cs="Times New Roman"/>
                <w:b/>
                <w:bCs/>
                <w:spacing w:val="17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olarak</w:t>
            </w:r>
            <w:r w:rsidRPr="001369FA">
              <w:rPr>
                <w:rFonts w:ascii="Times New Roman" w:eastAsia="Arial Narrow" w:hAnsi="Times New Roman" w:cs="Times New Roman"/>
                <w:spacing w:val="17"/>
                <w:sz w:val="24"/>
                <w:szCs w:val="24"/>
                <w:lang w:val="tr-TR"/>
              </w:rPr>
              <w:t xml:space="preserve"> </w:t>
            </w:r>
            <w:r w:rsidRPr="001369F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>h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azır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anm</w:t>
            </w:r>
            <w:r w:rsidRPr="001369F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1369F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lıdır.</w:t>
            </w:r>
            <w:r w:rsidRPr="001369FA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tr-TR"/>
              </w:rPr>
              <w:t xml:space="preserve"> </w:t>
            </w:r>
            <w:r w:rsidR="005F5B54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Bu formda öğrencinin bilgileri ve öğrencinin staj </w:t>
            </w:r>
            <w:r w:rsidR="009F670D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bilgileri</w:t>
            </w:r>
            <w:r w:rsidR="005F5B54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bilgisayarda doldurulmalıdır. Geri kalan bölümler elle doldurulabilir.</w:t>
            </w:r>
          </w:p>
          <w:p w:rsidR="00B9011D" w:rsidRPr="001369FA" w:rsidRDefault="00B9011D" w:rsidP="006C24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B7B9B" w:rsidRDefault="00FB7B9B"/>
    <w:sectPr w:rsidR="00FB7B9B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BF" w:rsidRDefault="00365BBF" w:rsidP="009F6FA7">
      <w:r>
        <w:separator/>
      </w:r>
    </w:p>
  </w:endnote>
  <w:endnote w:type="continuationSeparator" w:id="0">
    <w:p w:rsidR="00365BBF" w:rsidRDefault="00365BBF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BF" w:rsidRDefault="00365BBF" w:rsidP="009F6FA7">
      <w:r>
        <w:separator/>
      </w:r>
    </w:p>
  </w:footnote>
  <w:footnote w:type="continuationSeparator" w:id="0">
    <w:p w:rsidR="00365BBF" w:rsidRDefault="00365BBF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Default="00AA33EB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TEKSTİL MÜHENDİSLİĞİ BÖLÜMÜ</w:t>
    </w:r>
  </w:p>
  <w:p w:rsidR="007921EE" w:rsidRDefault="007921EE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:rsidR="00AA33EB" w:rsidRPr="002A585A" w:rsidRDefault="00AA33EB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MESLEK TANIMA STAJI KABUL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26DB4"/>
    <w:rsid w:val="00052231"/>
    <w:rsid w:val="000610B7"/>
    <w:rsid w:val="001369FA"/>
    <w:rsid w:val="0015311F"/>
    <w:rsid w:val="002929E8"/>
    <w:rsid w:val="002A585A"/>
    <w:rsid w:val="002D034E"/>
    <w:rsid w:val="002E531A"/>
    <w:rsid w:val="00336F1A"/>
    <w:rsid w:val="00365BBF"/>
    <w:rsid w:val="0037274D"/>
    <w:rsid w:val="003B75EF"/>
    <w:rsid w:val="003D1D78"/>
    <w:rsid w:val="0041207E"/>
    <w:rsid w:val="00473E57"/>
    <w:rsid w:val="005406F3"/>
    <w:rsid w:val="00593D3E"/>
    <w:rsid w:val="005C23B4"/>
    <w:rsid w:val="005F5B54"/>
    <w:rsid w:val="006655F9"/>
    <w:rsid w:val="006C2479"/>
    <w:rsid w:val="00776ABE"/>
    <w:rsid w:val="00781474"/>
    <w:rsid w:val="007921EE"/>
    <w:rsid w:val="008C4D3A"/>
    <w:rsid w:val="00943579"/>
    <w:rsid w:val="0098577B"/>
    <w:rsid w:val="009F670D"/>
    <w:rsid w:val="009F6FA7"/>
    <w:rsid w:val="00A23430"/>
    <w:rsid w:val="00AA33EB"/>
    <w:rsid w:val="00AB5547"/>
    <w:rsid w:val="00AC777D"/>
    <w:rsid w:val="00AE4579"/>
    <w:rsid w:val="00B7739C"/>
    <w:rsid w:val="00B9011D"/>
    <w:rsid w:val="00BE35A1"/>
    <w:rsid w:val="00C07FD1"/>
    <w:rsid w:val="00C92C3C"/>
    <w:rsid w:val="00CE7733"/>
    <w:rsid w:val="00CF796D"/>
    <w:rsid w:val="00D471E6"/>
    <w:rsid w:val="00D75025"/>
    <w:rsid w:val="00E16002"/>
    <w:rsid w:val="00E17929"/>
    <w:rsid w:val="00EA1074"/>
    <w:rsid w:val="00EB3C9F"/>
    <w:rsid w:val="00ED15E8"/>
    <w:rsid w:val="00F01EE0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1A7C1-4C2F-410D-8AEA-97E8D8C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murat demir</cp:lastModifiedBy>
  <cp:revision>2</cp:revision>
  <cp:lastPrinted>2019-02-22T07:12:00Z</cp:lastPrinted>
  <dcterms:created xsi:type="dcterms:W3CDTF">2021-02-01T09:02:00Z</dcterms:created>
  <dcterms:modified xsi:type="dcterms:W3CDTF">2021-02-01T09:02:00Z</dcterms:modified>
</cp:coreProperties>
</file>